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22B" w:rsidRDefault="0002322B">
      <w:pPr>
        <w:pStyle w:val="ConsPlusTitle"/>
        <w:jc w:val="center"/>
      </w:pPr>
      <w:r>
        <w:t>СОВЕТ ДЕПУТАТОВ БУТРАХТИНСКОГО СЕЛЬСОВЕТА</w:t>
      </w:r>
    </w:p>
    <w:p w:rsidR="0002322B" w:rsidRDefault="0002322B">
      <w:pPr>
        <w:pStyle w:val="ConsPlusTitle"/>
        <w:jc w:val="center"/>
      </w:pPr>
      <w:r>
        <w:t>ТАШТЫПСКОГО РАЙОНА</w:t>
      </w:r>
    </w:p>
    <w:p w:rsidR="0002322B" w:rsidRDefault="0002322B">
      <w:pPr>
        <w:pStyle w:val="ConsPlusTitle"/>
        <w:jc w:val="center"/>
      </w:pPr>
    </w:p>
    <w:p w:rsidR="0002322B" w:rsidRDefault="0002322B">
      <w:pPr>
        <w:pStyle w:val="ConsPlusTitle"/>
        <w:jc w:val="center"/>
      </w:pPr>
      <w:r>
        <w:t>РЕШЕНИЕ</w:t>
      </w:r>
    </w:p>
    <w:p w:rsidR="0002322B" w:rsidRDefault="0002322B">
      <w:pPr>
        <w:pStyle w:val="ConsPlusTitle"/>
        <w:jc w:val="center"/>
      </w:pPr>
      <w:r>
        <w:t>от 21 октября 2015 г. N 11</w:t>
      </w:r>
    </w:p>
    <w:p w:rsidR="0002322B" w:rsidRDefault="0002322B">
      <w:pPr>
        <w:pStyle w:val="ConsPlusTitle"/>
        <w:jc w:val="center"/>
      </w:pPr>
    </w:p>
    <w:p w:rsidR="0002322B" w:rsidRDefault="0002322B">
      <w:pPr>
        <w:pStyle w:val="ConsPlusTitle"/>
        <w:jc w:val="center"/>
      </w:pPr>
      <w:r>
        <w:t>ОБ УСТАНОВЛЕНИИ ЗЕМЕЛЬНОГО НАЛОГА НА ТЕРРИТОРИИ</w:t>
      </w:r>
    </w:p>
    <w:p w:rsidR="0002322B" w:rsidRDefault="0002322B">
      <w:pPr>
        <w:pStyle w:val="ConsPlusTitle"/>
        <w:jc w:val="center"/>
      </w:pPr>
      <w:r>
        <w:t>БУТРАХТИНСКОГО СЕЛЬСОВЕТА ТАШТЫПСКОГО РАЙОНА</w:t>
      </w:r>
    </w:p>
    <w:p w:rsidR="0002322B" w:rsidRDefault="0002322B">
      <w:pPr>
        <w:pStyle w:val="ConsPlusNormal"/>
        <w:jc w:val="both"/>
      </w:pPr>
    </w:p>
    <w:p w:rsidR="0002322B" w:rsidRPr="00B40830" w:rsidRDefault="0002322B">
      <w:pPr>
        <w:pStyle w:val="ConsPlusNormal"/>
        <w:ind w:firstLine="540"/>
        <w:jc w:val="both"/>
      </w:pPr>
      <w:proofErr w:type="gramStart"/>
      <w:r w:rsidRPr="00B40830">
        <w:t xml:space="preserve">В соответствии со </w:t>
      </w:r>
      <w:hyperlink r:id="rId5" w:history="1">
        <w:r w:rsidRPr="00B40830">
          <w:t>ст. 387</w:t>
        </w:r>
      </w:hyperlink>
      <w:r w:rsidRPr="00B40830">
        <w:t xml:space="preserve"> - </w:t>
      </w:r>
      <w:hyperlink r:id="rId6" w:history="1">
        <w:r w:rsidRPr="00B40830">
          <w:t>398</w:t>
        </w:r>
      </w:hyperlink>
      <w:r w:rsidRPr="00B40830">
        <w:t xml:space="preserve"> Налогового кодекса Российской Федерации, Федеральным </w:t>
      </w:r>
      <w:hyperlink r:id="rId7" w:history="1">
        <w:r w:rsidRPr="00B40830">
          <w:t>законом</w:t>
        </w:r>
      </w:hyperlink>
      <w:r w:rsidRPr="00B40830">
        <w:t xml:space="preserve"> от 02.12.2013 N 334 "О внесении изменений в часть вторую Налогового кодекса Российской Федерации и статью 5 Закона Российской Федерации "О налогах на имущество физических лиц", руководствуясь </w:t>
      </w:r>
      <w:hyperlink r:id="rId8" w:history="1">
        <w:r w:rsidRPr="00B40830">
          <w:t>п. 1 ст. 64</w:t>
        </w:r>
      </w:hyperlink>
      <w:r w:rsidRPr="00B40830">
        <w:t xml:space="preserve"> Бюджетного кодекса РФ, </w:t>
      </w:r>
      <w:hyperlink r:id="rId9" w:history="1">
        <w:r w:rsidRPr="00B40830">
          <w:t>п. 2 ч. 1 ст. 14</w:t>
        </w:r>
      </w:hyperlink>
      <w:r w:rsidRPr="00B40830">
        <w:t xml:space="preserve"> Федерального Закона РФ от 06.10.2003 N 131-ФЗ "Об</w:t>
      </w:r>
      <w:proofErr w:type="gramEnd"/>
      <w:r w:rsidRPr="00B40830">
        <w:t xml:space="preserve"> общих </w:t>
      </w:r>
      <w:proofErr w:type="gramStart"/>
      <w:r w:rsidRPr="00B40830">
        <w:t>принципах</w:t>
      </w:r>
      <w:proofErr w:type="gramEnd"/>
      <w:r w:rsidRPr="00B40830">
        <w:t xml:space="preserve"> организации местного самоуправления в РФ", п. 6 ч. 1 ст. 29 Устава муниципального образования </w:t>
      </w:r>
      <w:proofErr w:type="spellStart"/>
      <w:r w:rsidRPr="00B40830">
        <w:t>Бутрахтинский</w:t>
      </w:r>
      <w:proofErr w:type="spellEnd"/>
      <w:r w:rsidRPr="00B40830">
        <w:t xml:space="preserve"> сельсовет от 05.01.06 N 15, Совет депутатов </w:t>
      </w:r>
      <w:proofErr w:type="spellStart"/>
      <w:r w:rsidRPr="00B40830">
        <w:t>Бутрахтинского</w:t>
      </w:r>
      <w:proofErr w:type="spellEnd"/>
      <w:r w:rsidRPr="00B40830">
        <w:t xml:space="preserve"> сельсовета решил:</w:t>
      </w:r>
    </w:p>
    <w:p w:rsidR="0002322B" w:rsidRPr="00B40830" w:rsidRDefault="0002322B">
      <w:pPr>
        <w:pStyle w:val="ConsPlusNormal"/>
        <w:jc w:val="both"/>
      </w:pPr>
      <w:bookmarkStart w:id="0" w:name="_GoBack"/>
      <w:bookmarkEnd w:id="0"/>
    </w:p>
    <w:p w:rsidR="0002322B" w:rsidRPr="00B40830" w:rsidRDefault="0002322B">
      <w:pPr>
        <w:pStyle w:val="ConsPlusNormal"/>
        <w:ind w:firstLine="540"/>
        <w:jc w:val="both"/>
      </w:pPr>
      <w:r w:rsidRPr="00B40830">
        <w:t xml:space="preserve">1. Ввести на территории </w:t>
      </w:r>
      <w:proofErr w:type="spellStart"/>
      <w:r w:rsidRPr="00B40830">
        <w:t>Бутрахтинского</w:t>
      </w:r>
      <w:proofErr w:type="spellEnd"/>
      <w:r w:rsidRPr="00B40830">
        <w:t xml:space="preserve"> сельсовета (далее - поселения) земельный налог, порядок начисления и сроки уплаты налога за земли, находящиеся в пределах границ </w:t>
      </w:r>
      <w:proofErr w:type="spellStart"/>
      <w:r w:rsidRPr="00B40830">
        <w:t>Бутрахтинского</w:t>
      </w:r>
      <w:proofErr w:type="spellEnd"/>
      <w:r w:rsidRPr="00B40830">
        <w:t xml:space="preserve"> сельсовета, предусмотренных настоящим решением.</w:t>
      </w:r>
    </w:p>
    <w:p w:rsidR="0002322B" w:rsidRPr="00B40830" w:rsidRDefault="0002322B">
      <w:pPr>
        <w:pStyle w:val="ConsPlusNormal"/>
        <w:ind w:firstLine="540"/>
        <w:jc w:val="both"/>
      </w:pPr>
      <w:r w:rsidRPr="00B40830">
        <w:t>2. Установить налоговые ставки в следующих размерах:</w:t>
      </w:r>
    </w:p>
    <w:p w:rsidR="0002322B" w:rsidRPr="00B40830" w:rsidRDefault="0002322B">
      <w:pPr>
        <w:pStyle w:val="ConsPlusNormal"/>
        <w:ind w:firstLine="540"/>
        <w:jc w:val="both"/>
      </w:pPr>
      <w:r w:rsidRPr="00B40830">
        <w:t>1) 0,3 процента в отношении земельных участков:</w:t>
      </w:r>
    </w:p>
    <w:p w:rsidR="0002322B" w:rsidRPr="00B40830" w:rsidRDefault="0002322B">
      <w:pPr>
        <w:pStyle w:val="ConsPlusNormal"/>
        <w:ind w:firstLine="540"/>
        <w:jc w:val="both"/>
      </w:pPr>
      <w:r w:rsidRPr="00B40830">
        <w:t>- отнесенных к землям сельскохозяйственного назначения или землям в составе зон сельскохозяйственного использования и используемых для сельскохозяйственного производства;</w:t>
      </w:r>
    </w:p>
    <w:p w:rsidR="0002322B" w:rsidRPr="00B40830" w:rsidRDefault="0002322B">
      <w:pPr>
        <w:pStyle w:val="ConsPlusNormal"/>
        <w:ind w:firstLine="540"/>
        <w:jc w:val="both"/>
      </w:pPr>
      <w:r w:rsidRPr="00B40830">
        <w:t xml:space="preserve">- </w:t>
      </w:r>
      <w:proofErr w:type="gramStart"/>
      <w:r w:rsidRPr="00B40830">
        <w:t>занятых</w:t>
      </w:r>
      <w:proofErr w:type="gramEnd"/>
      <w:r w:rsidRPr="00B40830"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относящейся к жилищному фонду и к объектам инженерной инфраструктуры жилищно-коммунального комплекса) или предоставленных для жилищного строительства;</w:t>
      </w:r>
    </w:p>
    <w:p w:rsidR="0002322B" w:rsidRPr="00B40830" w:rsidRDefault="0002322B">
      <w:pPr>
        <w:pStyle w:val="ConsPlusNormal"/>
        <w:ind w:firstLine="540"/>
        <w:jc w:val="both"/>
      </w:pPr>
      <w:r w:rsidRPr="00B40830">
        <w:t xml:space="preserve">- </w:t>
      </w:r>
      <w:proofErr w:type="gramStart"/>
      <w:r w:rsidRPr="00B40830">
        <w:t>приобретенных</w:t>
      </w:r>
      <w:proofErr w:type="gramEnd"/>
      <w:r w:rsidRPr="00B40830">
        <w:t xml:space="preserve"> (предоставленных) для личного подсобного хозяйства, садоводства, огородничества или животноводства;</w:t>
      </w:r>
    </w:p>
    <w:p w:rsidR="0002322B" w:rsidRPr="00B40830" w:rsidRDefault="0002322B">
      <w:pPr>
        <w:pStyle w:val="ConsPlusNormal"/>
        <w:ind w:firstLine="540"/>
        <w:jc w:val="both"/>
      </w:pPr>
      <w:r w:rsidRPr="00B40830">
        <w:t>2) 1,5 процента в отношении прочих земельных участков, в том числе земли отнесенных к землям сельскохозяйственного назначения или к землям в составе зон сельскохозяйственного использования в населенных пунктах и неиспользуемых для сельскохозяйственного производства.</w:t>
      </w:r>
    </w:p>
    <w:p w:rsidR="0002322B" w:rsidRPr="00B40830" w:rsidRDefault="0002322B">
      <w:pPr>
        <w:pStyle w:val="ConsPlusNormal"/>
        <w:ind w:firstLine="540"/>
        <w:jc w:val="both"/>
      </w:pPr>
      <w:r w:rsidRPr="00B40830">
        <w:t xml:space="preserve">3. Установить, что для организаций и физических лиц, имеющих в собственности земельные участки, являющиеся объектом налогообложения на территории муниципального образования, льготы, установленные в соответствии со </w:t>
      </w:r>
      <w:hyperlink r:id="rId10" w:history="1">
        <w:r w:rsidRPr="00B40830">
          <w:t>статьей 395</w:t>
        </w:r>
      </w:hyperlink>
      <w:r w:rsidRPr="00B40830">
        <w:t xml:space="preserve"> НК РФ, действуют в полном объеме.</w:t>
      </w:r>
    </w:p>
    <w:p w:rsidR="0002322B" w:rsidRPr="00B40830" w:rsidRDefault="0002322B">
      <w:pPr>
        <w:pStyle w:val="ConsPlusNormal"/>
        <w:ind w:firstLine="540"/>
        <w:jc w:val="both"/>
      </w:pPr>
      <w:bookmarkStart w:id="1" w:name="P20"/>
      <w:bookmarkEnd w:id="1"/>
      <w:r w:rsidRPr="00B40830">
        <w:t xml:space="preserve">4. Предоставить льготы по уплате земельного налога на территории </w:t>
      </w:r>
      <w:proofErr w:type="spellStart"/>
      <w:r w:rsidRPr="00B40830">
        <w:t>Бутрахтинского</w:t>
      </w:r>
      <w:proofErr w:type="spellEnd"/>
      <w:r w:rsidRPr="00B40830">
        <w:t xml:space="preserve"> сельсовета за земельные участки, занятые индивидуальным жилищным фондом, личным подсобным хозяйством, а также земли, предоставленные для садоводства и огородничества (включая земли, занятые строениями и сооружениями), при условии целевого использования данных земельных участков в размере 100%:</w:t>
      </w:r>
    </w:p>
    <w:p w:rsidR="0002322B" w:rsidRPr="00B40830" w:rsidRDefault="0002322B">
      <w:pPr>
        <w:pStyle w:val="ConsPlusNormal"/>
        <w:ind w:firstLine="540"/>
        <w:jc w:val="both"/>
      </w:pPr>
      <w:r w:rsidRPr="00B40830">
        <w:t>- гражданам при достижении возраста 70 лет и старше;</w:t>
      </w:r>
    </w:p>
    <w:p w:rsidR="0002322B" w:rsidRPr="00B40830" w:rsidRDefault="0002322B">
      <w:pPr>
        <w:pStyle w:val="ConsPlusNormal"/>
        <w:ind w:firstLine="540"/>
        <w:jc w:val="both"/>
      </w:pPr>
      <w:r w:rsidRPr="00B40830">
        <w:t>- инвалидам 1 и 2 групп.</w:t>
      </w:r>
    </w:p>
    <w:p w:rsidR="0002322B" w:rsidRPr="00B40830" w:rsidRDefault="0002322B">
      <w:pPr>
        <w:pStyle w:val="ConsPlusNormal"/>
        <w:ind w:firstLine="540"/>
        <w:jc w:val="both"/>
      </w:pPr>
      <w:bookmarkStart w:id="2" w:name="P23"/>
      <w:bookmarkEnd w:id="2"/>
      <w:r w:rsidRPr="00B40830">
        <w:t xml:space="preserve">5. Предоставить льготы по уплате земельного налога на территории </w:t>
      </w:r>
      <w:proofErr w:type="spellStart"/>
      <w:r w:rsidRPr="00B40830">
        <w:t>Бутрахтинского</w:t>
      </w:r>
      <w:proofErr w:type="spellEnd"/>
      <w:r w:rsidRPr="00B40830">
        <w:t xml:space="preserve"> сельсовета юридическим лицам в размере 100% за земельные участки, на которых размещены:</w:t>
      </w:r>
    </w:p>
    <w:p w:rsidR="0002322B" w:rsidRPr="00B40830" w:rsidRDefault="0002322B">
      <w:pPr>
        <w:pStyle w:val="ConsPlusNormal"/>
        <w:ind w:firstLine="540"/>
        <w:jc w:val="both"/>
      </w:pPr>
      <w:r w:rsidRPr="00B40830">
        <w:t>- учреждения культуры;</w:t>
      </w:r>
    </w:p>
    <w:p w:rsidR="0002322B" w:rsidRPr="00B40830" w:rsidRDefault="0002322B">
      <w:pPr>
        <w:pStyle w:val="ConsPlusNormal"/>
        <w:ind w:firstLine="540"/>
        <w:jc w:val="both"/>
      </w:pPr>
      <w:r w:rsidRPr="00B40830">
        <w:t>- объекты физической культуры и спорта;</w:t>
      </w:r>
    </w:p>
    <w:p w:rsidR="0002322B" w:rsidRPr="00B40830" w:rsidRDefault="0002322B">
      <w:pPr>
        <w:pStyle w:val="ConsPlusNormal"/>
        <w:ind w:firstLine="540"/>
        <w:jc w:val="both"/>
      </w:pPr>
      <w:r w:rsidRPr="00B40830">
        <w:t>- учреждениям здравоохранения;</w:t>
      </w:r>
    </w:p>
    <w:p w:rsidR="0002322B" w:rsidRPr="00B40830" w:rsidRDefault="0002322B">
      <w:pPr>
        <w:pStyle w:val="ConsPlusNormal"/>
        <w:ind w:firstLine="540"/>
        <w:jc w:val="both"/>
      </w:pPr>
      <w:r w:rsidRPr="00B40830">
        <w:t>- общеобразовательные учреждения (общеобразовательные, дополнительного образования, дошкольного и др.);</w:t>
      </w:r>
    </w:p>
    <w:p w:rsidR="0002322B" w:rsidRPr="00B40830" w:rsidRDefault="0002322B">
      <w:pPr>
        <w:pStyle w:val="ConsPlusNormal"/>
        <w:ind w:firstLine="540"/>
        <w:jc w:val="both"/>
      </w:pPr>
      <w:r w:rsidRPr="00B40830">
        <w:t>- органы местного самоуправления;</w:t>
      </w:r>
    </w:p>
    <w:p w:rsidR="0002322B" w:rsidRPr="00B40830" w:rsidRDefault="0002322B">
      <w:pPr>
        <w:pStyle w:val="ConsPlusNormal"/>
        <w:ind w:firstLine="540"/>
        <w:jc w:val="both"/>
      </w:pPr>
      <w:r w:rsidRPr="00B40830">
        <w:t>- учреждения социального обслуживания населения;</w:t>
      </w:r>
    </w:p>
    <w:p w:rsidR="0002322B" w:rsidRPr="00B40830" w:rsidRDefault="0002322B">
      <w:pPr>
        <w:pStyle w:val="ConsPlusNormal"/>
        <w:ind w:firstLine="540"/>
        <w:jc w:val="both"/>
      </w:pPr>
      <w:r w:rsidRPr="00B40830">
        <w:t>- земельные участки, предназначенные для размещения скверов, парков, памятников, кладбищ;</w:t>
      </w:r>
    </w:p>
    <w:p w:rsidR="0002322B" w:rsidRPr="00B40830" w:rsidRDefault="0002322B">
      <w:pPr>
        <w:pStyle w:val="ConsPlusNormal"/>
        <w:ind w:firstLine="540"/>
        <w:jc w:val="both"/>
      </w:pPr>
      <w:r w:rsidRPr="00B40830">
        <w:t>- гидротехнические сооружения (скважины, водонапорные башни, насосные станции и др.).</w:t>
      </w:r>
    </w:p>
    <w:p w:rsidR="0002322B" w:rsidRPr="00B40830" w:rsidRDefault="0002322B">
      <w:pPr>
        <w:pStyle w:val="ConsPlusNormal"/>
        <w:ind w:firstLine="540"/>
        <w:jc w:val="both"/>
      </w:pPr>
      <w:r w:rsidRPr="00B40830">
        <w:t xml:space="preserve">6. Лица, имеющие право на льготы, указанные в </w:t>
      </w:r>
      <w:hyperlink r:id="rId11" w:history="1">
        <w:r w:rsidRPr="00B40830">
          <w:t>ст. 395</w:t>
        </w:r>
      </w:hyperlink>
      <w:r w:rsidRPr="00B40830">
        <w:t xml:space="preserve"> НК РФ, а также в </w:t>
      </w:r>
      <w:hyperlink w:anchor="P20" w:history="1">
        <w:proofErr w:type="spellStart"/>
        <w:r w:rsidRPr="00B40830">
          <w:t>пп</w:t>
        </w:r>
        <w:proofErr w:type="spellEnd"/>
        <w:r w:rsidRPr="00B40830">
          <w:t>. 4</w:t>
        </w:r>
      </w:hyperlink>
      <w:r w:rsidRPr="00B40830">
        <w:t xml:space="preserve">, </w:t>
      </w:r>
      <w:hyperlink w:anchor="P23" w:history="1">
        <w:r w:rsidRPr="00B40830">
          <w:t>5</w:t>
        </w:r>
      </w:hyperlink>
      <w:r w:rsidRPr="00B40830">
        <w:t xml:space="preserve"> настоящего </w:t>
      </w:r>
      <w:r w:rsidRPr="00B40830">
        <w:lastRenderedPageBreak/>
        <w:t>решения, самостоятельно представляют необходимые документы в налоговые органы не позднее 1 февраля года, следующего за истекшим налоговым периодом.</w:t>
      </w:r>
    </w:p>
    <w:p w:rsidR="0002322B" w:rsidRPr="00B40830" w:rsidRDefault="0002322B">
      <w:pPr>
        <w:pStyle w:val="ConsPlusNormal"/>
        <w:ind w:firstLine="540"/>
        <w:jc w:val="both"/>
      </w:pPr>
      <w:r w:rsidRPr="00B40830">
        <w:t xml:space="preserve">7. Администрация </w:t>
      </w:r>
      <w:proofErr w:type="spellStart"/>
      <w:r w:rsidRPr="00B40830">
        <w:t>Бутрахтинского</w:t>
      </w:r>
      <w:proofErr w:type="spellEnd"/>
      <w:r w:rsidRPr="00B40830">
        <w:t xml:space="preserve"> сельсовета, на которую возложено управление земельными ресурсами, представляет в налоговый орган сведения, необходимые для определения налоговой базы для каждого налогоплательщика, являющегося физическим лицом.</w:t>
      </w:r>
    </w:p>
    <w:p w:rsidR="0002322B" w:rsidRPr="00B40830" w:rsidRDefault="0002322B">
      <w:pPr>
        <w:pStyle w:val="ConsPlusNormal"/>
        <w:ind w:firstLine="540"/>
        <w:jc w:val="both"/>
      </w:pPr>
      <w:r w:rsidRPr="00B40830">
        <w:t>8. Сроки уплаты земельного налога для налогоплательщиков:</w:t>
      </w:r>
    </w:p>
    <w:p w:rsidR="0002322B" w:rsidRPr="00B40830" w:rsidRDefault="0002322B">
      <w:pPr>
        <w:pStyle w:val="ConsPlusNormal"/>
        <w:ind w:firstLine="540"/>
        <w:jc w:val="both"/>
      </w:pPr>
      <w:proofErr w:type="gramStart"/>
      <w:r w:rsidRPr="00B40830">
        <w:t>- организации и индивидуальные предприниматели уплачивают налог не позднее 1 марта года, следующего за налоговым периодом, а авансовые платежи по налогу - не позднее 30 апреля, 31 июля, 31 октября текущего налогового периода как одну четвертую налоговой ставки процентной доли кадастровой стоимости земельного участка по состоянию на 1 января года, являющегося налоговым периодом;</w:t>
      </w:r>
      <w:proofErr w:type="gramEnd"/>
    </w:p>
    <w:p w:rsidR="0002322B" w:rsidRPr="00B40830" w:rsidRDefault="0002322B">
      <w:pPr>
        <w:pStyle w:val="ConsPlusNormal"/>
        <w:ind w:firstLine="540"/>
        <w:jc w:val="both"/>
      </w:pPr>
      <w:r w:rsidRPr="00B40830">
        <w:t>- физические лица, не являющиеся индивидуальными предпринимателями, уплачивают налог не позднее 1 октября года, следующего за истекшим налоговым периодом.</w:t>
      </w:r>
    </w:p>
    <w:p w:rsidR="0002322B" w:rsidRPr="00B40830" w:rsidRDefault="0002322B">
      <w:pPr>
        <w:pStyle w:val="ConsPlusNormal"/>
        <w:ind w:firstLine="540"/>
        <w:jc w:val="both"/>
      </w:pPr>
      <w:r w:rsidRPr="00B40830">
        <w:t xml:space="preserve">9. Налог и авансовые платежи по земельному налогу уплачиваются в бюджет по месту нахождения земельных участков, признанных объектом налогообложения и находящихся на территории </w:t>
      </w:r>
      <w:proofErr w:type="spellStart"/>
      <w:r w:rsidRPr="00B40830">
        <w:t>Бутрахтинского</w:t>
      </w:r>
      <w:proofErr w:type="spellEnd"/>
      <w:r w:rsidRPr="00B40830">
        <w:t xml:space="preserve"> сельсовета.</w:t>
      </w:r>
    </w:p>
    <w:p w:rsidR="0002322B" w:rsidRPr="00B40830" w:rsidRDefault="0002322B">
      <w:pPr>
        <w:pStyle w:val="ConsPlusNormal"/>
        <w:ind w:firstLine="540"/>
        <w:jc w:val="both"/>
      </w:pPr>
      <w:r w:rsidRPr="00B40830">
        <w:t xml:space="preserve">10. </w:t>
      </w:r>
      <w:hyperlink r:id="rId12" w:history="1">
        <w:r w:rsidRPr="00B40830">
          <w:t>Решение</w:t>
        </w:r>
      </w:hyperlink>
      <w:r w:rsidRPr="00B40830">
        <w:t xml:space="preserve"> N 24 от 12.11.2014 "Об установлении земельного налога на территории </w:t>
      </w:r>
      <w:proofErr w:type="spellStart"/>
      <w:r w:rsidRPr="00B40830">
        <w:t>Бутрахтинского</w:t>
      </w:r>
      <w:proofErr w:type="spellEnd"/>
      <w:r w:rsidRPr="00B40830">
        <w:t xml:space="preserve"> сельсовета </w:t>
      </w:r>
      <w:proofErr w:type="spellStart"/>
      <w:r w:rsidRPr="00B40830">
        <w:t>Таштыпского</w:t>
      </w:r>
      <w:proofErr w:type="spellEnd"/>
      <w:r w:rsidRPr="00B40830">
        <w:t xml:space="preserve"> района" (с изменениями) считать утратившим силу с 1 января 2016 года.</w:t>
      </w:r>
    </w:p>
    <w:p w:rsidR="0002322B" w:rsidRPr="00B40830" w:rsidRDefault="0002322B">
      <w:pPr>
        <w:pStyle w:val="ConsPlusNormal"/>
        <w:ind w:firstLine="540"/>
        <w:jc w:val="both"/>
      </w:pPr>
      <w:r w:rsidRPr="00B40830">
        <w:t xml:space="preserve">11. Настоящее решение опубликовать в газете "Земля </w:t>
      </w:r>
      <w:proofErr w:type="spellStart"/>
      <w:r w:rsidRPr="00B40830">
        <w:t>Таштыпская</w:t>
      </w:r>
      <w:proofErr w:type="spellEnd"/>
      <w:r w:rsidRPr="00B40830">
        <w:t xml:space="preserve">" и разместить на официальном сайте администрации </w:t>
      </w:r>
      <w:proofErr w:type="spellStart"/>
      <w:r w:rsidRPr="00B40830">
        <w:t>Бутрахтинского</w:t>
      </w:r>
      <w:proofErr w:type="spellEnd"/>
      <w:r w:rsidRPr="00B40830">
        <w:t xml:space="preserve"> сельсовета до 30 ноября 2015 года.</w:t>
      </w:r>
    </w:p>
    <w:p w:rsidR="0002322B" w:rsidRPr="00B40830" w:rsidRDefault="0002322B">
      <w:pPr>
        <w:pStyle w:val="ConsPlusNormal"/>
        <w:ind w:firstLine="540"/>
        <w:jc w:val="both"/>
      </w:pPr>
      <w:r w:rsidRPr="00B40830">
        <w:t xml:space="preserve">12. Контроль над исполнением настоящего решения возложить на комиссию по бюджету, финансам и экономической политике (А.О. </w:t>
      </w:r>
      <w:proofErr w:type="spellStart"/>
      <w:r w:rsidRPr="00B40830">
        <w:t>Уксусникова</w:t>
      </w:r>
      <w:proofErr w:type="spellEnd"/>
      <w:r w:rsidRPr="00B40830">
        <w:t>).</w:t>
      </w:r>
    </w:p>
    <w:p w:rsidR="0002322B" w:rsidRPr="00B40830" w:rsidRDefault="0002322B">
      <w:pPr>
        <w:pStyle w:val="ConsPlusNormal"/>
        <w:ind w:firstLine="540"/>
        <w:jc w:val="both"/>
      </w:pPr>
      <w:r w:rsidRPr="00B40830">
        <w:t>13. Настоящее решение вступает в силу с 1 января 2016 года, но не ранее чем по истечении одного месяца со дня официального опубликования в средствах массовой информации.</w:t>
      </w:r>
    </w:p>
    <w:p w:rsidR="0002322B" w:rsidRPr="00B40830" w:rsidRDefault="0002322B">
      <w:pPr>
        <w:pStyle w:val="ConsPlusNormal"/>
        <w:jc w:val="both"/>
      </w:pPr>
    </w:p>
    <w:p w:rsidR="0002322B" w:rsidRPr="00B40830" w:rsidRDefault="0002322B">
      <w:pPr>
        <w:pStyle w:val="ConsPlusNormal"/>
        <w:jc w:val="right"/>
      </w:pPr>
      <w:r w:rsidRPr="00B40830">
        <w:t xml:space="preserve">Глава </w:t>
      </w:r>
      <w:proofErr w:type="spellStart"/>
      <w:r w:rsidRPr="00B40830">
        <w:t>Бутрахтинского</w:t>
      </w:r>
      <w:proofErr w:type="spellEnd"/>
      <w:r w:rsidRPr="00B40830">
        <w:t xml:space="preserve"> сельсовета</w:t>
      </w:r>
    </w:p>
    <w:p w:rsidR="0002322B" w:rsidRPr="00B40830" w:rsidRDefault="0002322B">
      <w:pPr>
        <w:pStyle w:val="ConsPlusNormal"/>
        <w:jc w:val="right"/>
      </w:pPr>
      <w:r w:rsidRPr="00B40830">
        <w:t>С.М.БОРГОЯКОВ</w:t>
      </w:r>
    </w:p>
    <w:p w:rsidR="0002322B" w:rsidRPr="00B40830" w:rsidRDefault="0002322B">
      <w:pPr>
        <w:pStyle w:val="ConsPlusNormal"/>
        <w:jc w:val="both"/>
      </w:pPr>
    </w:p>
    <w:p w:rsidR="0002322B" w:rsidRPr="00B40830" w:rsidRDefault="0002322B">
      <w:pPr>
        <w:pStyle w:val="ConsPlusNormal"/>
        <w:jc w:val="both"/>
      </w:pPr>
    </w:p>
    <w:p w:rsidR="0002322B" w:rsidRPr="00B40830" w:rsidRDefault="0002322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5118D" w:rsidRPr="00B40830" w:rsidRDefault="00C5118D"/>
    <w:sectPr w:rsidR="00C5118D" w:rsidRPr="00B40830" w:rsidSect="00B4083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22B"/>
    <w:rsid w:val="0002322B"/>
    <w:rsid w:val="00B40830"/>
    <w:rsid w:val="00C5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32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32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32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32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32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32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4DEFC88AF4EE10EBFF3E77E560EE945C4132558CE7E524976724412408310F395019529D44vBe0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54DEFC88AF4EE10EBFF3E77E560EE945C4F33528AEBE5249767244124v0e8I" TargetMode="External"/><Relationship Id="rId12" Type="http://schemas.openxmlformats.org/officeDocument/2006/relationships/hyperlink" Target="consultantplus://offline/ref=A54DEFC88AF4EE10EBFF207AF30CB1915542645B8CE6EB76CF387F1C73013B58v7eE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54DEFC88AF4EE10EBFF3E77E560EE945C4E335688EBE524976724412408310F395019529A43vBeDI" TargetMode="External"/><Relationship Id="rId11" Type="http://schemas.openxmlformats.org/officeDocument/2006/relationships/hyperlink" Target="consultantplus://offline/ref=A54DEFC88AF4EE10EBFF3E77E560EE945C4E335688EBE524976724412408310F395019529D49vBeDI" TargetMode="External"/><Relationship Id="rId5" Type="http://schemas.openxmlformats.org/officeDocument/2006/relationships/hyperlink" Target="consultantplus://offline/ref=A54DEFC88AF4EE10EBFF3E77E560EE945C4E335688EBE524976724412408310F395019529D44vBe3I" TargetMode="External"/><Relationship Id="rId10" Type="http://schemas.openxmlformats.org/officeDocument/2006/relationships/hyperlink" Target="consultantplus://offline/ref=A54DEFC88AF4EE10EBFF3E77E560EE945C4E335688EBE524976724412408310F395019529D49vBe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54DEFC88AF4EE10EBFF3E77E560EE945C4132558EE7E524976724412408310F395019529E40B55CvEe8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1900-00-202</cp:lastModifiedBy>
  <cp:revision>2</cp:revision>
  <dcterms:created xsi:type="dcterms:W3CDTF">2015-11-30T09:39:00Z</dcterms:created>
  <dcterms:modified xsi:type="dcterms:W3CDTF">2015-11-30T09:39:00Z</dcterms:modified>
</cp:coreProperties>
</file>